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8C" w:rsidRDefault="00D94B8C" w:rsidP="00D94B8C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D94B8C" w:rsidRPr="00470FE2" w:rsidRDefault="00D94B8C" w:rsidP="00D94B8C">
      <w:pPr>
        <w:rPr>
          <w:rFonts w:ascii="Arial" w:hAnsi="Arial" w:cs="Arial"/>
          <w:b/>
          <w:bCs/>
          <w:sz w:val="20"/>
          <w:szCs w:val="20"/>
        </w:rPr>
      </w:pPr>
    </w:p>
    <w:p w:rsidR="00D94B8C" w:rsidRPr="00470FE2" w:rsidRDefault="00D94B8C" w:rsidP="00D94B8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D94B8C" w:rsidRPr="00470FE2" w:rsidRDefault="00D94B8C" w:rsidP="00D94B8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D94B8C" w:rsidRDefault="00D94B8C" w:rsidP="00D94B8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D94B8C" w:rsidTr="00C73BF2">
        <w:tc>
          <w:tcPr>
            <w:tcW w:w="5670" w:type="dxa"/>
          </w:tcPr>
          <w:p w:rsidR="00D94B8C" w:rsidRDefault="00D94B8C" w:rsidP="00C73BF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D94B8C" w:rsidRDefault="00D94B8C" w:rsidP="00C73BF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D94B8C" w:rsidTr="00C73BF2">
        <w:tc>
          <w:tcPr>
            <w:tcW w:w="5670" w:type="dxa"/>
          </w:tcPr>
          <w:p w:rsidR="00D94B8C" w:rsidRDefault="00D94B8C" w:rsidP="00C73BF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D94B8C" w:rsidRDefault="00D94B8C" w:rsidP="00C73BF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D94B8C" w:rsidTr="00C73BF2">
        <w:tc>
          <w:tcPr>
            <w:tcW w:w="5670" w:type="dxa"/>
          </w:tcPr>
          <w:p w:rsidR="00D94B8C" w:rsidRDefault="00D94B8C" w:rsidP="00C73BF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D94B8C" w:rsidRDefault="00D94B8C" w:rsidP="00C73BF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D94B8C" w:rsidTr="00C73BF2">
        <w:tc>
          <w:tcPr>
            <w:tcW w:w="5670" w:type="dxa"/>
          </w:tcPr>
          <w:p w:rsidR="00D94B8C" w:rsidRDefault="00D94B8C" w:rsidP="00C73BF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D94B8C" w:rsidRDefault="00D94B8C" w:rsidP="00C73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B8C" w:rsidRDefault="00D94B8C" w:rsidP="00D94B8C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D94B8C" w:rsidRPr="00BC2755" w:rsidRDefault="00D94B8C" w:rsidP="00D94B8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992"/>
        <w:gridCol w:w="1134"/>
        <w:gridCol w:w="1278"/>
      </w:tblGrid>
      <w:tr w:rsidR="00D94B8C" w:rsidTr="009B2858">
        <w:trPr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ITEM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DESCRIÇÃO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UNIDADE DE MEDIDA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UNIT</w:t>
            </w:r>
            <w:r w:rsidR="009B2858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D94B8C" w:rsidRPr="00234FA5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VALOR TOTAL</w:t>
            </w:r>
          </w:p>
        </w:tc>
      </w:tr>
      <w:tr w:rsidR="009B2858" w:rsidTr="009B2858">
        <w:trPr>
          <w:trHeight w:val="7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4678" w:type="dxa"/>
            <w:vAlign w:val="center"/>
          </w:tcPr>
          <w:p w:rsidR="009B2858" w:rsidRDefault="009B2858" w:rsidP="009B2858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ROLO DE FIO 1.5 MILÍMETROS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Rolo de fio elétrico flexível 1,5 mm², 100 metros, </w:t>
            </w:r>
            <w:r w:rsidRPr="008508A3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cor preta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e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8508A3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750V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.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234FA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Rolo </w:t>
            </w:r>
          </w:p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(100 metros cada)</w:t>
            </w:r>
          </w:p>
        </w:tc>
        <w:tc>
          <w:tcPr>
            <w:tcW w:w="992" w:type="dxa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1134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  <w:tc>
          <w:tcPr>
            <w:tcW w:w="1278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</w:tr>
      <w:tr w:rsidR="009B2858" w:rsidTr="009B2858">
        <w:trPr>
          <w:trHeight w:val="7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2</w:t>
            </w:r>
          </w:p>
        </w:tc>
        <w:tc>
          <w:tcPr>
            <w:tcW w:w="4678" w:type="dxa"/>
            <w:vAlign w:val="center"/>
          </w:tcPr>
          <w:p w:rsidR="009B2858" w:rsidRDefault="009B2858" w:rsidP="009B2858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REFLETOR LED 200W</w:t>
            </w:r>
          </w:p>
          <w:p w:rsidR="009B2858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Refletor LED 200W, 6500K, bivolt automático,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grau de proteção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IP66, com suporte ajustável e corpo em alumínio preto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.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Inclusos Frete.</w:t>
            </w:r>
          </w:p>
        </w:tc>
        <w:tc>
          <w:tcPr>
            <w:tcW w:w="1701" w:type="dxa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1134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  <w:tc>
          <w:tcPr>
            <w:tcW w:w="1278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</w:tr>
      <w:tr w:rsidR="009B2858" w:rsidTr="009B2858">
        <w:trPr>
          <w:trHeight w:val="7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4678" w:type="dxa"/>
            <w:vAlign w:val="center"/>
          </w:tcPr>
          <w:p w:rsidR="009B2858" w:rsidRPr="00234FA5" w:rsidRDefault="009B2858" w:rsidP="009B2858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SENSOR FOTOCÉLULA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FF188D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Sensor fotocélula fotossensível para iluminação externa, 127/220V, com </w:t>
            </w:r>
            <w:r w:rsidRPr="008508A3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acionamento automático por variação de luminosidade, grau de proteção IP65 ou superior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e</w:t>
            </w:r>
            <w:r w:rsidRPr="008508A3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com suporte de fixação.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hAnsi="Arial" w:cs="Arial"/>
                <w:b/>
                <w:sz w:val="17"/>
                <w:szCs w:val="17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</w:t>
            </w:r>
            <w:r>
              <w:rPr>
                <w:rFonts w:ascii="Arial" w:hAnsi="Arial" w:cs="Arial"/>
                <w:b/>
                <w:sz w:val="17"/>
                <w:szCs w:val="17"/>
              </w:rPr>
              <w:t>te.</w:t>
            </w:r>
          </w:p>
        </w:tc>
        <w:tc>
          <w:tcPr>
            <w:tcW w:w="1701" w:type="dxa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1134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  <w:tc>
          <w:tcPr>
            <w:tcW w:w="1278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</w:tr>
      <w:tr w:rsidR="009B2858" w:rsidTr="009B2858">
        <w:trPr>
          <w:trHeight w:val="7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4678" w:type="dxa"/>
            <w:vAlign w:val="center"/>
          </w:tcPr>
          <w:p w:rsidR="009B2858" w:rsidRPr="00234FA5" w:rsidRDefault="009B2858" w:rsidP="009B2858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CONJUNTO BUCHA COM PARAFUSO </w:t>
            </w:r>
            <w:proofErr w:type="spellStart"/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N.°</w:t>
            </w:r>
            <w:proofErr w:type="spellEnd"/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 xml:space="preserve"> 10</w:t>
            </w:r>
          </w:p>
          <w:p w:rsidR="009B2858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CC460E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Conjunto com bucha plástica e parafuso n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.</w:t>
            </w:r>
            <w:r w:rsidRPr="00CC460E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º 10, para fixação em parede de alvenaria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.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Frete.</w:t>
            </w:r>
          </w:p>
        </w:tc>
        <w:tc>
          <w:tcPr>
            <w:tcW w:w="1701" w:type="dxa"/>
            <w:vAlign w:val="center"/>
          </w:tcPr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Conjunto</w:t>
            </w:r>
          </w:p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bucha</w:t>
            </w:r>
            <w:proofErr w:type="gramEnd"/>
            <w:r>
              <w:rPr>
                <w:rFonts w:ascii="Arial" w:hAnsi="Arial" w:cs="Arial"/>
                <w:b/>
                <w:sz w:val="17"/>
                <w:szCs w:val="17"/>
              </w:rPr>
              <w:t>+parafuso</w:t>
            </w:r>
            <w:proofErr w:type="spellEnd"/>
            <w:r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992" w:type="dxa"/>
            <w:vAlign w:val="center"/>
          </w:tcPr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11</w:t>
            </w:r>
          </w:p>
        </w:tc>
        <w:tc>
          <w:tcPr>
            <w:tcW w:w="1134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  <w:tc>
          <w:tcPr>
            <w:tcW w:w="1278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</w:tr>
      <w:tr w:rsidR="009B2858" w:rsidTr="009B2858">
        <w:trPr>
          <w:trHeight w:val="75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B2858" w:rsidRPr="00234FA5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4678" w:type="dxa"/>
            <w:vAlign w:val="center"/>
          </w:tcPr>
          <w:p w:rsidR="009B2858" w:rsidRPr="00234FA5" w:rsidRDefault="009B2858" w:rsidP="009B2858">
            <w:pPr>
              <w:pStyle w:val="PargrafodaLista"/>
              <w:ind w:left="35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FITA ISOLANTE</w:t>
            </w:r>
          </w:p>
          <w:p w:rsidR="009B2858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234FA5"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  <w:t>Características:</w:t>
            </w:r>
            <w:r w:rsidRPr="00234FA5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r w:rsidRPr="00CC460E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Fita is</w:t>
            </w:r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olante preta, 18 mm x 20 metros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e </w:t>
            </w:r>
            <w:r w:rsidRPr="00CC460E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CC460E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antichama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.</w:t>
            </w:r>
          </w:p>
          <w:p w:rsidR="009B2858" w:rsidRPr="00234FA5" w:rsidRDefault="009B2858" w:rsidP="009B2858">
            <w:pPr>
              <w:pStyle w:val="PargrafodaLista"/>
              <w:ind w:left="35"/>
              <w:rPr>
                <w:rFonts w:ascii="Arial" w:eastAsia="Times New Roman" w:hAnsi="Arial" w:cs="Arial"/>
                <w:b/>
                <w:sz w:val="17"/>
                <w:szCs w:val="17"/>
                <w:lang w:eastAsia="pt-BR"/>
              </w:rPr>
            </w:pPr>
            <w:r w:rsidRPr="00234FA5">
              <w:rPr>
                <w:rFonts w:ascii="Arial" w:hAnsi="Arial" w:cs="Arial"/>
                <w:b/>
                <w:sz w:val="17"/>
                <w:szCs w:val="17"/>
              </w:rPr>
              <w:t>Inclusos Frete.</w:t>
            </w:r>
          </w:p>
        </w:tc>
        <w:tc>
          <w:tcPr>
            <w:tcW w:w="1701" w:type="dxa"/>
            <w:vAlign w:val="center"/>
          </w:tcPr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Unidade</w:t>
            </w:r>
          </w:p>
        </w:tc>
        <w:tc>
          <w:tcPr>
            <w:tcW w:w="992" w:type="dxa"/>
            <w:vAlign w:val="center"/>
          </w:tcPr>
          <w:p w:rsidR="009B2858" w:rsidRDefault="009B2858" w:rsidP="009B28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  <w:tc>
          <w:tcPr>
            <w:tcW w:w="1278" w:type="dxa"/>
            <w:vAlign w:val="center"/>
          </w:tcPr>
          <w:p w:rsidR="009B2858" w:rsidRDefault="009B2858" w:rsidP="009B2858">
            <w:pPr>
              <w:jc w:val="center"/>
            </w:pPr>
            <w:r w:rsidRPr="00897C5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 **</w:t>
            </w:r>
          </w:p>
        </w:tc>
      </w:tr>
      <w:tr w:rsidR="00D94B8C" w:rsidTr="009B2858">
        <w:trPr>
          <w:trHeight w:val="456"/>
          <w:jc w:val="center"/>
        </w:trPr>
        <w:tc>
          <w:tcPr>
            <w:tcW w:w="9214" w:type="dxa"/>
            <w:gridSpan w:val="5"/>
            <w:shd w:val="clear" w:color="auto" w:fill="D9D9D9" w:themeFill="background1" w:themeFillShade="D9"/>
            <w:vAlign w:val="center"/>
          </w:tcPr>
          <w:p w:rsidR="00D94B8C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PREÇO GLOBAL:</w:t>
            </w:r>
          </w:p>
        </w:tc>
        <w:tc>
          <w:tcPr>
            <w:tcW w:w="1278" w:type="dxa"/>
            <w:vAlign w:val="center"/>
          </w:tcPr>
          <w:p w:rsidR="00D94B8C" w:rsidRDefault="00D94B8C" w:rsidP="00C73BF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B2858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R$</w:t>
            </w:r>
          </w:p>
        </w:tc>
      </w:tr>
    </w:tbl>
    <w:p w:rsidR="00D94B8C" w:rsidRPr="00470FE2" w:rsidRDefault="00D94B8C" w:rsidP="00D94B8C">
      <w:pPr>
        <w:rPr>
          <w:rFonts w:ascii="Arial" w:hAnsi="Arial" w:cs="Arial"/>
          <w:sz w:val="20"/>
          <w:szCs w:val="20"/>
        </w:rPr>
      </w:pPr>
    </w:p>
    <w:p w:rsidR="00D94B8C" w:rsidRDefault="00D94B8C" w:rsidP="00D94B8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D94B8C" w:rsidRDefault="00D94B8C" w:rsidP="00D94B8C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94B8C" w:rsidRPr="0084790F" w:rsidRDefault="00D94B8C" w:rsidP="00D94B8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e serviços</w:t>
      </w:r>
      <w:r w:rsidRPr="0084790F">
        <w:rPr>
          <w:rFonts w:ascii="Arial" w:hAnsi="Arial" w:cs="Arial"/>
          <w:sz w:val="20"/>
          <w:szCs w:val="20"/>
        </w:rPr>
        <w:t xml:space="preserve"> obedecem às condições estabelecidas no Termo de Referência.</w:t>
      </w:r>
    </w:p>
    <w:p w:rsidR="00D94B8C" w:rsidRPr="0084790F" w:rsidRDefault="00D94B8C" w:rsidP="00D94B8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121AA3">
        <w:rPr>
          <w:rFonts w:ascii="Arial" w:hAnsi="Arial" w:cs="Arial"/>
          <w:sz w:val="20"/>
          <w:szCs w:val="20"/>
        </w:rPr>
        <w:t>frete e</w:t>
      </w:r>
      <w:r w:rsidRPr="009B2858">
        <w:rPr>
          <w:rFonts w:ascii="Arial" w:hAnsi="Arial" w:cs="Arial"/>
          <w:b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lucro e outros necessários ao cumprimento integral do objeto.</w:t>
      </w:r>
    </w:p>
    <w:p w:rsidR="00D94B8C" w:rsidRPr="0084790F" w:rsidRDefault="00D94B8C" w:rsidP="00D94B8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>3. Declara ciente que a entrega dos bens será de um</w:t>
      </w:r>
      <w:bookmarkStart w:id="0" w:name="_GoBack"/>
      <w:bookmarkEnd w:id="0"/>
      <w:r w:rsidRPr="0084790F">
        <w:rPr>
          <w:rFonts w:ascii="Arial" w:hAnsi="Arial" w:cs="Arial"/>
          <w:b/>
          <w:sz w:val="20"/>
          <w:szCs w:val="20"/>
        </w:rPr>
        <w:t xml:space="preserve">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D94B8C" w:rsidRPr="0084790F" w:rsidRDefault="00D94B8C" w:rsidP="00D94B8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D94B8C" w:rsidRDefault="00D94B8C" w:rsidP="00D94B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 xml:space="preserve">bens </w:t>
      </w:r>
      <w:r w:rsidRPr="003A6D16">
        <w:rPr>
          <w:rFonts w:ascii="Arial" w:hAnsi="Arial" w:cs="Arial"/>
          <w:b/>
          <w:sz w:val="20"/>
          <w:szCs w:val="20"/>
        </w:rPr>
        <w:t>devem ter garantia contra vício ou defeito de fabricação, a contar da data de entrega.</w:t>
      </w:r>
    </w:p>
    <w:p w:rsidR="00D94B8C" w:rsidRPr="0084790F" w:rsidRDefault="00D94B8C" w:rsidP="00D94B8C">
      <w:pPr>
        <w:tabs>
          <w:tab w:val="left" w:pos="1134"/>
        </w:tabs>
        <w:jc w:val="both"/>
        <w:rPr>
          <w:sz w:val="20"/>
          <w:szCs w:val="20"/>
        </w:rPr>
      </w:pPr>
    </w:p>
    <w:p w:rsidR="00D94B8C" w:rsidRPr="00470FE2" w:rsidRDefault="00D94B8C" w:rsidP="00D94B8C">
      <w:pPr>
        <w:jc w:val="both"/>
        <w:rPr>
          <w:sz w:val="20"/>
          <w:szCs w:val="20"/>
        </w:rPr>
      </w:pPr>
    </w:p>
    <w:p w:rsidR="00D94B8C" w:rsidRDefault="00D94B8C" w:rsidP="00D94B8C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D94B8C" w:rsidRDefault="00D94B8C" w:rsidP="00D94B8C">
      <w:pPr>
        <w:jc w:val="right"/>
        <w:rPr>
          <w:rFonts w:ascii="Arial" w:hAnsi="Arial" w:cs="Arial"/>
          <w:sz w:val="20"/>
          <w:szCs w:val="20"/>
        </w:rPr>
      </w:pPr>
    </w:p>
    <w:p w:rsidR="00D94B8C" w:rsidRDefault="00D94B8C" w:rsidP="00D94B8C">
      <w:pPr>
        <w:jc w:val="right"/>
        <w:rPr>
          <w:rFonts w:ascii="Arial" w:hAnsi="Arial" w:cs="Arial"/>
          <w:sz w:val="20"/>
          <w:szCs w:val="20"/>
        </w:rPr>
      </w:pPr>
    </w:p>
    <w:p w:rsidR="00D94B8C" w:rsidRDefault="00D94B8C" w:rsidP="00D94B8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D94B8C" w:rsidRPr="00470FE2" w:rsidRDefault="00D94B8C" w:rsidP="00D94B8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D94B8C" w:rsidRDefault="00D94B8C" w:rsidP="00D94B8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CD524B" w:rsidRDefault="00CD524B"/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8C"/>
    <w:rsid w:val="009B2858"/>
    <w:rsid w:val="00CD524B"/>
    <w:rsid w:val="00D94B8C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0B865-7895-41CF-A978-0B0F1D7B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B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94B8C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D94B8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2025-08-08T00:50:00Z</dcterms:created>
  <dcterms:modified xsi:type="dcterms:W3CDTF">2025-08-11T16:30:00Z</dcterms:modified>
</cp:coreProperties>
</file>