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AC" w:rsidRPr="00832E4A" w:rsidRDefault="00A719AC" w:rsidP="00A719AC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A719AC" w:rsidRDefault="00A719AC" w:rsidP="00A719AC">
      <w:pPr>
        <w:rPr>
          <w:rFonts w:ascii="Arial" w:hAnsi="Arial" w:cs="Arial"/>
          <w:b/>
          <w:bCs/>
          <w:sz w:val="20"/>
          <w:szCs w:val="20"/>
        </w:rPr>
      </w:pPr>
    </w:p>
    <w:p w:rsidR="00A719AC" w:rsidRDefault="00A719AC" w:rsidP="00A719AC">
      <w:pPr>
        <w:rPr>
          <w:rFonts w:ascii="Arial" w:hAnsi="Arial" w:cs="Arial"/>
          <w:b/>
          <w:bCs/>
          <w:sz w:val="20"/>
          <w:szCs w:val="20"/>
        </w:rPr>
      </w:pPr>
    </w:p>
    <w:p w:rsidR="00A719AC" w:rsidRPr="00470FE2" w:rsidRDefault="00A719AC" w:rsidP="00A719AC">
      <w:pPr>
        <w:rPr>
          <w:rFonts w:ascii="Arial" w:hAnsi="Arial" w:cs="Arial"/>
          <w:b/>
          <w:bCs/>
          <w:sz w:val="20"/>
          <w:szCs w:val="20"/>
        </w:rPr>
      </w:pPr>
    </w:p>
    <w:p w:rsidR="00A719AC" w:rsidRPr="00470FE2" w:rsidRDefault="00A719AC" w:rsidP="00A719AC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A719AC" w:rsidRPr="00470FE2" w:rsidRDefault="00A719AC" w:rsidP="00A719AC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A719AC" w:rsidRPr="00832E4A" w:rsidRDefault="00A719AC" w:rsidP="00A719AC">
      <w:pPr>
        <w:rPr>
          <w:rFonts w:ascii="Arial" w:hAnsi="Arial" w:cs="Arial"/>
          <w:b/>
          <w:sz w:val="20"/>
          <w:szCs w:val="20"/>
        </w:rPr>
      </w:pPr>
    </w:p>
    <w:p w:rsidR="00A719AC" w:rsidRDefault="00A719AC" w:rsidP="00A719AC">
      <w:pPr>
        <w:rPr>
          <w:rFonts w:ascii="Arial" w:hAnsi="Arial" w:cs="Arial"/>
          <w:sz w:val="20"/>
          <w:szCs w:val="20"/>
        </w:rPr>
      </w:pPr>
    </w:p>
    <w:p w:rsidR="00A719AC" w:rsidRDefault="00A719AC" w:rsidP="00A719AC">
      <w:pPr>
        <w:rPr>
          <w:rFonts w:ascii="Arial" w:hAnsi="Arial" w:cs="Arial"/>
          <w:sz w:val="20"/>
          <w:szCs w:val="20"/>
        </w:rPr>
      </w:pPr>
    </w:p>
    <w:p w:rsidR="00A719AC" w:rsidRDefault="00A719AC" w:rsidP="00A719AC">
      <w:pPr>
        <w:rPr>
          <w:rFonts w:ascii="Arial" w:hAnsi="Arial" w:cs="Arial"/>
          <w:sz w:val="20"/>
          <w:szCs w:val="20"/>
        </w:rPr>
      </w:pPr>
    </w:p>
    <w:p w:rsidR="00A719AC" w:rsidRDefault="00A719AC" w:rsidP="00A719AC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3201"/>
      </w:tblGrid>
      <w:tr w:rsidR="00A719AC" w:rsidTr="00727974">
        <w:tc>
          <w:tcPr>
            <w:tcW w:w="5670" w:type="dxa"/>
          </w:tcPr>
          <w:p w:rsidR="00A719AC" w:rsidRDefault="00A719AC" w:rsidP="0072797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A719AC" w:rsidRDefault="00A719AC" w:rsidP="00727974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</w:t>
            </w:r>
          </w:p>
        </w:tc>
      </w:tr>
      <w:tr w:rsidR="00A719AC" w:rsidTr="00727974">
        <w:tc>
          <w:tcPr>
            <w:tcW w:w="5670" w:type="dxa"/>
          </w:tcPr>
          <w:p w:rsidR="00A719AC" w:rsidRDefault="00A719AC" w:rsidP="0072797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A719AC" w:rsidRDefault="00A719AC" w:rsidP="00727974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A719AC" w:rsidTr="00727974">
        <w:tc>
          <w:tcPr>
            <w:tcW w:w="5670" w:type="dxa"/>
          </w:tcPr>
          <w:p w:rsidR="00A719AC" w:rsidRDefault="00A719AC" w:rsidP="0072797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A719AC" w:rsidRDefault="00A719AC" w:rsidP="00727974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A719AC" w:rsidTr="00727974">
        <w:tc>
          <w:tcPr>
            <w:tcW w:w="5670" w:type="dxa"/>
          </w:tcPr>
          <w:p w:rsidR="00A719AC" w:rsidRDefault="00A719AC" w:rsidP="00727974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A719AC" w:rsidRDefault="00A719AC" w:rsidP="007279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19AC" w:rsidRDefault="00A719AC" w:rsidP="00A719AC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                                </w:t>
      </w:r>
    </w:p>
    <w:p w:rsidR="00A719AC" w:rsidRDefault="00A719AC" w:rsidP="00A719AC">
      <w:pPr>
        <w:rPr>
          <w:rFonts w:ascii="Arial" w:hAnsi="Arial" w:cs="Arial"/>
          <w:sz w:val="20"/>
          <w:szCs w:val="20"/>
        </w:rPr>
      </w:pPr>
    </w:p>
    <w:p w:rsidR="00A719AC" w:rsidRDefault="00A719AC" w:rsidP="00A719AC">
      <w:pPr>
        <w:rPr>
          <w:rFonts w:ascii="Arial" w:hAnsi="Arial" w:cs="Arial"/>
          <w:sz w:val="20"/>
          <w:szCs w:val="20"/>
        </w:rPr>
      </w:pPr>
    </w:p>
    <w:p w:rsidR="00A719AC" w:rsidRDefault="00A719AC" w:rsidP="00A719AC">
      <w:pPr>
        <w:rPr>
          <w:rFonts w:ascii="Arial" w:hAnsi="Arial" w:cs="Arial"/>
          <w:sz w:val="20"/>
          <w:szCs w:val="20"/>
        </w:rPr>
      </w:pPr>
    </w:p>
    <w:p w:rsidR="00A719AC" w:rsidRPr="00470FE2" w:rsidRDefault="00A719AC" w:rsidP="00A719AC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                 </w:t>
      </w:r>
    </w:p>
    <w:p w:rsidR="00A719AC" w:rsidRDefault="00A719AC" w:rsidP="00A719AC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A719AC" w:rsidRPr="00BC2755" w:rsidRDefault="00A719AC" w:rsidP="00A719A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4499"/>
        <w:gridCol w:w="1559"/>
      </w:tblGrid>
      <w:tr w:rsidR="00A719AC" w:rsidTr="00727974">
        <w:trPr>
          <w:jc w:val="center"/>
        </w:trPr>
        <w:tc>
          <w:tcPr>
            <w:tcW w:w="599" w:type="dxa"/>
            <w:shd w:val="clear" w:color="auto" w:fill="BFBFBF" w:themeFill="background1" w:themeFillShade="BF"/>
            <w:vAlign w:val="center"/>
          </w:tcPr>
          <w:p w:rsidR="00A719AC" w:rsidRPr="004953E7" w:rsidRDefault="00A719AC" w:rsidP="007279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4499" w:type="dxa"/>
            <w:shd w:val="clear" w:color="auto" w:fill="BFBFBF" w:themeFill="background1" w:themeFillShade="BF"/>
            <w:vAlign w:val="center"/>
          </w:tcPr>
          <w:p w:rsidR="00A719AC" w:rsidRPr="004953E7" w:rsidRDefault="00A719AC" w:rsidP="007279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719AC" w:rsidRPr="004953E7" w:rsidRDefault="00A719AC" w:rsidP="007279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VALOR </w:t>
            </w: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A719AC" w:rsidTr="00727974">
        <w:trPr>
          <w:jc w:val="center"/>
        </w:trPr>
        <w:tc>
          <w:tcPr>
            <w:tcW w:w="599" w:type="dxa"/>
            <w:shd w:val="clear" w:color="auto" w:fill="BFBFBF" w:themeFill="background1" w:themeFillShade="BF"/>
            <w:vAlign w:val="center"/>
          </w:tcPr>
          <w:p w:rsidR="00A719AC" w:rsidRPr="004953E7" w:rsidRDefault="00A719AC" w:rsidP="00727974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03E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499" w:type="dxa"/>
            <w:vAlign w:val="center"/>
          </w:tcPr>
          <w:p w:rsidR="00A719AC" w:rsidRPr="00933DD4" w:rsidRDefault="00A719AC" w:rsidP="00727974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56326">
              <w:rPr>
                <w:rFonts w:ascii="Arial" w:hAnsi="Arial" w:cs="Arial"/>
                <w:b/>
                <w:sz w:val="17"/>
                <w:szCs w:val="17"/>
              </w:rPr>
              <w:t xml:space="preserve">SERVIÇO DE INSTALAÇÃO DE 11 REFLETORES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E </w:t>
            </w:r>
            <w:r w:rsidRPr="00856326">
              <w:rPr>
                <w:rFonts w:ascii="Arial" w:hAnsi="Arial" w:cs="Arial"/>
                <w:b/>
                <w:sz w:val="17"/>
                <w:szCs w:val="17"/>
              </w:rPr>
              <w:t xml:space="preserve">6 SENSORES FOTOCÉLULAS, COM ADEQUAÇÕES ELÉTRICAS E/OU DE ALVENARIA, NO IMÓVEL DA CÂMARA MUNICIPAL DE SALMOURÃO </w:t>
            </w:r>
          </w:p>
        </w:tc>
        <w:tc>
          <w:tcPr>
            <w:tcW w:w="1559" w:type="dxa"/>
            <w:vAlign w:val="center"/>
          </w:tcPr>
          <w:p w:rsidR="00A719AC" w:rsidRPr="004953E7" w:rsidRDefault="00A719AC" w:rsidP="00727974">
            <w:pPr>
              <w:tabs>
                <w:tab w:val="left" w:pos="1134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R$</w:t>
            </w:r>
          </w:p>
        </w:tc>
      </w:tr>
    </w:tbl>
    <w:p w:rsidR="00A719AC" w:rsidRPr="00470FE2" w:rsidRDefault="00A719AC" w:rsidP="00A719AC">
      <w:pPr>
        <w:rPr>
          <w:rFonts w:ascii="Arial" w:hAnsi="Arial" w:cs="Arial"/>
          <w:sz w:val="20"/>
          <w:szCs w:val="20"/>
        </w:rPr>
      </w:pPr>
    </w:p>
    <w:p w:rsidR="00A719AC" w:rsidRDefault="00A719AC" w:rsidP="00A719AC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</w:t>
      </w:r>
      <w:r w:rsidRPr="00470FE2">
        <w:rPr>
          <w:rFonts w:ascii="Arial" w:hAnsi="Arial" w:cs="Arial"/>
          <w:sz w:val="20"/>
          <w:szCs w:val="20"/>
        </w:rPr>
        <w:t>0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A719AC" w:rsidRPr="00832E4A" w:rsidRDefault="00A719AC" w:rsidP="00A719A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2228E9">
        <w:rPr>
          <w:rFonts w:ascii="Arial" w:hAnsi="Arial" w:cs="Arial"/>
          <w:b/>
          <w:sz w:val="20"/>
          <w:szCs w:val="20"/>
        </w:rPr>
        <w:t>1.</w:t>
      </w:r>
      <w:r w:rsidRPr="00832E4A">
        <w:rPr>
          <w:rFonts w:ascii="Arial" w:hAnsi="Arial" w:cs="Arial"/>
          <w:sz w:val="20"/>
          <w:szCs w:val="20"/>
        </w:rPr>
        <w:t xml:space="preserve">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serviços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 e as normas técnicas aplicáveis.</w:t>
      </w:r>
    </w:p>
    <w:p w:rsidR="00A719AC" w:rsidRDefault="00A719AC" w:rsidP="00A719A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2228E9">
        <w:rPr>
          <w:rFonts w:ascii="Arial" w:hAnsi="Arial" w:cs="Arial"/>
          <w:b/>
          <w:sz w:val="20"/>
          <w:szCs w:val="20"/>
        </w:rPr>
        <w:t>2.</w:t>
      </w:r>
      <w:r w:rsidRPr="00832E4A">
        <w:rPr>
          <w:rFonts w:ascii="Arial" w:hAnsi="Arial" w:cs="Arial"/>
          <w:sz w:val="20"/>
          <w:szCs w:val="20"/>
        </w:rPr>
        <w:t xml:space="preserve"> </w:t>
      </w:r>
      <w:r w:rsidRPr="00FF386B">
        <w:rPr>
          <w:rFonts w:ascii="Arial" w:hAnsi="Arial" w:cs="Arial"/>
          <w:sz w:val="20"/>
          <w:szCs w:val="20"/>
        </w:rPr>
        <w:t>Declara que os preços contidos na proposta comercial incluem todos os custos e despesas diretas e indiretas incluindo, entre outros, tributos, encargos</w:t>
      </w:r>
      <w:r w:rsidRPr="00832E4A">
        <w:rPr>
          <w:rFonts w:ascii="Arial" w:hAnsi="Arial" w:cs="Arial"/>
          <w:sz w:val="20"/>
          <w:szCs w:val="20"/>
        </w:rPr>
        <w:t xml:space="preserve"> sociais, material, </w:t>
      </w:r>
      <w:r>
        <w:rPr>
          <w:rFonts w:ascii="Arial" w:hAnsi="Arial" w:cs="Arial"/>
          <w:sz w:val="20"/>
          <w:szCs w:val="20"/>
        </w:rPr>
        <w:t xml:space="preserve">equipamentos, </w:t>
      </w:r>
      <w:r w:rsidRPr="00832E4A">
        <w:rPr>
          <w:rFonts w:ascii="Arial" w:hAnsi="Arial" w:cs="Arial"/>
          <w:sz w:val="20"/>
          <w:szCs w:val="20"/>
        </w:rPr>
        <w:t xml:space="preserve">despesas administrativas, seguro, </w:t>
      </w:r>
      <w:r w:rsidRPr="00E750CC">
        <w:rPr>
          <w:rFonts w:ascii="Arial" w:hAnsi="Arial" w:cs="Arial"/>
          <w:sz w:val="20"/>
          <w:szCs w:val="20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A719AC" w:rsidRPr="005B4883" w:rsidRDefault="00A719AC" w:rsidP="00A719AC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2228E9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5B4883">
        <w:rPr>
          <w:rFonts w:ascii="Arial" w:hAnsi="Arial" w:cs="Arial"/>
          <w:b/>
          <w:sz w:val="20"/>
          <w:szCs w:val="20"/>
        </w:rPr>
        <w:t xml:space="preserve">Declara ciente que a prestação dos serviços deverá ser concluída em até </w:t>
      </w:r>
      <w:r>
        <w:rPr>
          <w:rFonts w:ascii="Arial" w:hAnsi="Arial" w:cs="Arial"/>
          <w:b/>
          <w:sz w:val="20"/>
          <w:szCs w:val="20"/>
        </w:rPr>
        <w:t>DEZ</w:t>
      </w:r>
      <w:r w:rsidRPr="005B4883">
        <w:rPr>
          <w:rFonts w:ascii="Arial" w:hAnsi="Arial" w:cs="Arial"/>
          <w:b/>
          <w:sz w:val="20"/>
          <w:szCs w:val="20"/>
        </w:rPr>
        <w:t xml:space="preserve"> a partir da emissão da nota de empenho.</w:t>
      </w:r>
    </w:p>
    <w:p w:rsidR="00A719AC" w:rsidRPr="005B4883" w:rsidRDefault="00A719AC" w:rsidP="00A719AC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5B4883">
        <w:rPr>
          <w:rFonts w:ascii="Arial" w:hAnsi="Arial" w:cs="Arial"/>
          <w:b/>
          <w:sz w:val="20"/>
          <w:szCs w:val="20"/>
        </w:rPr>
        <w:t>4. Declara ciente que deverá priorizar a execução dos serviços, garantindo compatibilidade e disponibilidade para conclusão.</w:t>
      </w:r>
    </w:p>
    <w:p w:rsidR="00A719AC" w:rsidRPr="00856326" w:rsidRDefault="00A719AC" w:rsidP="00A719AC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8B7570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943FD">
        <w:rPr>
          <w:rFonts w:ascii="Arial" w:hAnsi="Arial" w:cs="Arial"/>
          <w:b/>
          <w:sz w:val="20"/>
          <w:szCs w:val="20"/>
        </w:rPr>
        <w:t xml:space="preserve">Declara ciente que, se necessário for, </w:t>
      </w:r>
      <w:r w:rsidRPr="00856326">
        <w:rPr>
          <w:rFonts w:ascii="Arial" w:hAnsi="Arial" w:cs="Arial"/>
          <w:b/>
          <w:sz w:val="20"/>
          <w:szCs w:val="20"/>
        </w:rPr>
        <w:t xml:space="preserve">deverá realizar a abertura de canaletas, ajustes de estrutura e pontos de energia, bem como pequenos reparos em alvenaria (reboco e acabamento).  </w:t>
      </w:r>
    </w:p>
    <w:p w:rsidR="00A719AC" w:rsidRDefault="00A719AC" w:rsidP="00A719A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2228E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aprendiz.</w:t>
      </w:r>
    </w:p>
    <w:p w:rsidR="00A719AC" w:rsidRDefault="00A719AC" w:rsidP="00A719AC">
      <w:pPr>
        <w:jc w:val="right"/>
        <w:rPr>
          <w:rFonts w:ascii="Arial" w:hAnsi="Arial" w:cs="Arial"/>
          <w:sz w:val="20"/>
          <w:szCs w:val="20"/>
        </w:rPr>
      </w:pPr>
    </w:p>
    <w:p w:rsidR="00A719AC" w:rsidRDefault="00A719AC" w:rsidP="00A719AC">
      <w:pPr>
        <w:jc w:val="right"/>
        <w:rPr>
          <w:rFonts w:ascii="Arial" w:hAnsi="Arial" w:cs="Arial"/>
          <w:sz w:val="20"/>
          <w:szCs w:val="20"/>
        </w:rPr>
      </w:pPr>
    </w:p>
    <w:p w:rsidR="00A719AC" w:rsidRDefault="00A719AC" w:rsidP="00A719AC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470FE2">
        <w:rPr>
          <w:rFonts w:ascii="Arial" w:hAnsi="Arial" w:cs="Arial"/>
          <w:sz w:val="20"/>
          <w:szCs w:val="20"/>
        </w:rPr>
        <w:t>.</w:t>
      </w:r>
    </w:p>
    <w:p w:rsidR="00A719AC" w:rsidRDefault="00A719AC" w:rsidP="00A719AC">
      <w:pPr>
        <w:jc w:val="right"/>
        <w:rPr>
          <w:rFonts w:ascii="Arial" w:hAnsi="Arial" w:cs="Arial"/>
          <w:sz w:val="20"/>
          <w:szCs w:val="20"/>
        </w:rPr>
      </w:pPr>
    </w:p>
    <w:p w:rsidR="00A719AC" w:rsidRDefault="00A719AC" w:rsidP="00A719AC">
      <w:pPr>
        <w:jc w:val="right"/>
        <w:rPr>
          <w:rFonts w:ascii="Arial" w:hAnsi="Arial" w:cs="Arial"/>
          <w:sz w:val="20"/>
          <w:szCs w:val="20"/>
        </w:rPr>
      </w:pPr>
    </w:p>
    <w:p w:rsidR="00A719AC" w:rsidRDefault="00A719AC" w:rsidP="00A719AC">
      <w:pPr>
        <w:jc w:val="right"/>
        <w:rPr>
          <w:rFonts w:ascii="Arial" w:hAnsi="Arial" w:cs="Arial"/>
          <w:sz w:val="20"/>
          <w:szCs w:val="20"/>
        </w:rPr>
      </w:pPr>
    </w:p>
    <w:p w:rsidR="00A719AC" w:rsidRDefault="00A719AC" w:rsidP="00A719AC">
      <w:pPr>
        <w:jc w:val="right"/>
        <w:rPr>
          <w:rFonts w:ascii="Arial" w:hAnsi="Arial" w:cs="Arial"/>
          <w:sz w:val="20"/>
          <w:szCs w:val="20"/>
        </w:rPr>
      </w:pPr>
    </w:p>
    <w:p w:rsidR="00A719AC" w:rsidRPr="00470FE2" w:rsidRDefault="00A719AC" w:rsidP="00A719AC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(Razão Social da Empresa)</w:t>
      </w:r>
    </w:p>
    <w:p w:rsidR="00A719AC" w:rsidRDefault="00A719AC" w:rsidP="00A719AC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CD524B" w:rsidRDefault="00CD524B">
      <w:bookmarkStart w:id="0" w:name="_GoBack"/>
      <w:bookmarkEnd w:id="0"/>
    </w:p>
    <w:sectPr w:rsidR="00CD5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AC"/>
    <w:rsid w:val="00A719AC"/>
    <w:rsid w:val="00CD524B"/>
    <w:rsid w:val="00F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E6D5B-D98D-481A-BE95-7896E0E0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9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19AC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2025-08-08T01:12:00Z</dcterms:created>
  <dcterms:modified xsi:type="dcterms:W3CDTF">2025-08-08T01:12:00Z</dcterms:modified>
</cp:coreProperties>
</file>