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1A" w:rsidRDefault="00EA2A1A" w:rsidP="00EA2A1A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PROPOSTA COMERCIAL</w:t>
      </w:r>
    </w:p>
    <w:p w:rsidR="00EA2A1A" w:rsidRDefault="00EA2A1A" w:rsidP="00EA2A1A">
      <w:pPr>
        <w:rPr>
          <w:rFonts w:ascii="Arial" w:eastAsia="Arial" w:hAnsi="Arial" w:cs="Arial"/>
          <w:b/>
          <w:sz w:val="20"/>
          <w:szCs w:val="20"/>
        </w:rPr>
      </w:pPr>
    </w:p>
    <w:p w:rsidR="00EA2A1A" w:rsidRDefault="00EA2A1A" w:rsidP="00EA2A1A">
      <w:pPr>
        <w:rPr>
          <w:rFonts w:ascii="Arial" w:eastAsia="Arial" w:hAnsi="Arial" w:cs="Arial"/>
          <w:b/>
          <w:sz w:val="20"/>
          <w:szCs w:val="20"/>
        </w:rPr>
      </w:pPr>
    </w:p>
    <w:p w:rsidR="00EA2A1A" w:rsidRDefault="00EA2A1A" w:rsidP="00EA2A1A">
      <w:pPr>
        <w:rPr>
          <w:rFonts w:ascii="Arial" w:eastAsia="Arial" w:hAnsi="Arial" w:cs="Arial"/>
          <w:b/>
          <w:sz w:val="20"/>
          <w:szCs w:val="20"/>
        </w:rPr>
      </w:pPr>
    </w:p>
    <w:p w:rsidR="00EA2A1A" w:rsidRDefault="00EA2A1A" w:rsidP="00EA2A1A">
      <w:pPr>
        <w:rPr>
          <w:rFonts w:ascii="Arial" w:eastAsia="Arial" w:hAnsi="Arial" w:cs="Arial"/>
          <w:b/>
          <w:sz w:val="20"/>
          <w:szCs w:val="20"/>
        </w:rPr>
      </w:pPr>
    </w:p>
    <w:p w:rsidR="00EA2A1A" w:rsidRDefault="00EA2A1A" w:rsidP="00EA2A1A">
      <w:pPr>
        <w:rPr>
          <w:rFonts w:ascii="Arial" w:eastAsia="Arial" w:hAnsi="Arial" w:cs="Arial"/>
          <w:b/>
          <w:sz w:val="20"/>
          <w:szCs w:val="20"/>
        </w:rPr>
      </w:pPr>
    </w:p>
    <w:p w:rsidR="00EA2A1A" w:rsidRDefault="00EA2A1A" w:rsidP="00EA2A1A">
      <w:pPr>
        <w:rPr>
          <w:rFonts w:ascii="Arial" w:eastAsia="Arial" w:hAnsi="Arial" w:cs="Arial"/>
          <w:b/>
          <w:sz w:val="20"/>
          <w:szCs w:val="20"/>
        </w:rPr>
      </w:pPr>
    </w:p>
    <w:p w:rsidR="00EA2A1A" w:rsidRDefault="00EA2A1A" w:rsidP="00EA2A1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À CÂMARA MUNICIPAL DE SALMOURÃO</w:t>
      </w:r>
    </w:p>
    <w:p w:rsidR="00EA2A1A" w:rsidRDefault="00EA2A1A" w:rsidP="00EA2A1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A/C Sr. Agente de Contratação</w:t>
      </w:r>
    </w:p>
    <w:p w:rsidR="00EA2A1A" w:rsidRDefault="00EA2A1A" w:rsidP="00EA2A1A">
      <w:pPr>
        <w:rPr>
          <w:rFonts w:ascii="Arial" w:eastAsia="Arial" w:hAnsi="Arial" w:cs="Arial"/>
          <w:sz w:val="20"/>
          <w:szCs w:val="20"/>
        </w:rPr>
      </w:pP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3392"/>
      </w:tblGrid>
      <w:tr w:rsidR="00EA2A1A" w:rsidTr="00DB3F2C">
        <w:tc>
          <w:tcPr>
            <w:tcW w:w="5670" w:type="dxa"/>
          </w:tcPr>
          <w:p w:rsidR="00EA2A1A" w:rsidRDefault="00EA2A1A" w:rsidP="00DB3F2C">
            <w:pPr>
              <w:ind w:left="-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EA2A1A" w:rsidRDefault="00EA2A1A" w:rsidP="00DB3F2C">
            <w:pPr>
              <w:ind w:left="-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CNPJ/MF</w:t>
            </w:r>
          </w:p>
        </w:tc>
      </w:tr>
      <w:tr w:rsidR="00EA2A1A" w:rsidTr="00DB3F2C">
        <w:tc>
          <w:tcPr>
            <w:tcW w:w="5670" w:type="dxa"/>
          </w:tcPr>
          <w:p w:rsidR="00EA2A1A" w:rsidRDefault="00EA2A1A" w:rsidP="00DB3F2C">
            <w:pPr>
              <w:ind w:left="-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EA2A1A" w:rsidRDefault="00EA2A1A" w:rsidP="00DB3F2C">
            <w:pPr>
              <w:ind w:left="-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Cidade:</w:t>
            </w:r>
          </w:p>
        </w:tc>
      </w:tr>
      <w:tr w:rsidR="00EA2A1A" w:rsidTr="00DB3F2C">
        <w:tc>
          <w:tcPr>
            <w:tcW w:w="5670" w:type="dxa"/>
          </w:tcPr>
          <w:p w:rsidR="00EA2A1A" w:rsidRDefault="00EA2A1A" w:rsidP="00DB3F2C">
            <w:pPr>
              <w:ind w:left="-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EA2A1A" w:rsidRDefault="00EA2A1A" w:rsidP="00DB3F2C">
            <w:pPr>
              <w:ind w:left="-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</w:tr>
      <w:tr w:rsidR="00EA2A1A" w:rsidTr="00DB3F2C">
        <w:tc>
          <w:tcPr>
            <w:tcW w:w="5670" w:type="dxa"/>
          </w:tcPr>
          <w:p w:rsidR="00EA2A1A" w:rsidRDefault="00EA2A1A" w:rsidP="00DB3F2C">
            <w:pPr>
              <w:ind w:left="-11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EA2A1A" w:rsidRDefault="00EA2A1A" w:rsidP="00DB3F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A2A1A" w:rsidRDefault="00EA2A1A" w:rsidP="00EA2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</w:t>
      </w:r>
    </w:p>
    <w:p w:rsidR="00EA2A1A" w:rsidRDefault="00EA2A1A" w:rsidP="00EA2A1A">
      <w:pPr>
        <w:rPr>
          <w:rFonts w:ascii="Arial" w:eastAsia="Arial" w:hAnsi="Arial" w:cs="Arial"/>
          <w:sz w:val="20"/>
          <w:szCs w:val="20"/>
        </w:rPr>
      </w:pPr>
    </w:p>
    <w:p w:rsidR="00EA2A1A" w:rsidRDefault="00EA2A1A" w:rsidP="00EA2A1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Apresentamos a Vossa Senhoria nossa proposta: </w:t>
      </w:r>
    </w:p>
    <w:tbl>
      <w:tblPr>
        <w:tblW w:w="9062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3931"/>
        <w:gridCol w:w="1416"/>
        <w:gridCol w:w="1552"/>
        <w:gridCol w:w="1463"/>
      </w:tblGrid>
      <w:tr w:rsidR="00EA2A1A" w:rsidTr="00DB3F2C">
        <w:trPr>
          <w:jc w:val="center"/>
        </w:trPr>
        <w:tc>
          <w:tcPr>
            <w:tcW w:w="700" w:type="dxa"/>
            <w:shd w:val="clear" w:color="auto" w:fill="D9D9D9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31" w:type="dxa"/>
            <w:shd w:val="clear" w:color="auto" w:fill="D9D9D9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416" w:type="dxa"/>
            <w:shd w:val="clear" w:color="auto" w:fill="D9D9D9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552" w:type="dxa"/>
            <w:shd w:val="clear" w:color="auto" w:fill="D9D9D9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PREÇO UNIDADE </w:t>
            </w:r>
          </w:p>
        </w:tc>
        <w:tc>
          <w:tcPr>
            <w:tcW w:w="1463" w:type="dxa"/>
            <w:shd w:val="clear" w:color="auto" w:fill="D9D9D9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PREÇO TOTAL </w:t>
            </w:r>
          </w:p>
        </w:tc>
      </w:tr>
      <w:tr w:rsidR="00EA2A1A" w:rsidTr="00DB3F2C">
        <w:trPr>
          <w:jc w:val="center"/>
        </w:trPr>
        <w:tc>
          <w:tcPr>
            <w:tcW w:w="700" w:type="dxa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PLACA COMEMORATIVA </w:t>
            </w:r>
          </w:p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A2A1A" w:rsidRDefault="00EA2A1A" w:rsidP="00DB3F2C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Material: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Metal inox </w:t>
            </w:r>
            <w:r w:rsidRPr="00E05746">
              <w:rPr>
                <w:rFonts w:ascii="Arial" w:eastAsia="Arial" w:hAnsi="Arial" w:cs="Arial"/>
                <w:sz w:val="19"/>
                <w:szCs w:val="19"/>
              </w:rPr>
              <w:t>polido.</w:t>
            </w:r>
          </w:p>
          <w:p w:rsidR="00EA2A1A" w:rsidRDefault="00EA2A1A" w:rsidP="00DB3F2C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Dimensões: </w:t>
            </w:r>
            <w:r>
              <w:rPr>
                <w:rFonts w:ascii="Arial" w:eastAsia="Arial" w:hAnsi="Arial" w:cs="Arial"/>
                <w:sz w:val="19"/>
                <w:szCs w:val="19"/>
              </w:rPr>
              <w:t>22 cm (Alt.) x 32 cm (Larg.).</w:t>
            </w:r>
          </w:p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A2A1A" w:rsidRDefault="00EA2A1A" w:rsidP="00DB3F2C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Características:  </w:t>
            </w:r>
            <w:r w:rsidRPr="0059065C">
              <w:rPr>
                <w:rFonts w:ascii="Arial" w:eastAsia="Arial" w:hAnsi="Arial" w:cs="Arial"/>
                <w:sz w:val="19"/>
                <w:szCs w:val="19"/>
              </w:rPr>
              <w:t>Com moldura em alumínio na cor dourada.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Gravação em relevo, com pintura colorida e acabamento envernizado. </w:t>
            </w:r>
            <w:r w:rsidRPr="009F3363">
              <w:rPr>
                <w:rFonts w:ascii="Arial" w:eastAsia="Arial" w:hAnsi="Arial" w:cs="Arial"/>
                <w:b/>
                <w:sz w:val="19"/>
                <w:szCs w:val="19"/>
              </w:rPr>
              <w:t>A placa deve ser apresentada em estojo de veludo preto</w:t>
            </w:r>
            <w:r w:rsidRPr="00E05746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:rsidR="00EA2A1A" w:rsidRDefault="00EA2A1A" w:rsidP="00DB3F2C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A2A1A" w:rsidRDefault="00EA2A1A" w:rsidP="00DB3F2C">
            <w:pPr>
              <w:tabs>
                <w:tab w:val="left" w:pos="1134"/>
              </w:tabs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Entrega: Frete incluso.</w:t>
            </w:r>
          </w:p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52" w:type="dxa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1463" w:type="dxa"/>
            <w:vAlign w:val="center"/>
          </w:tcPr>
          <w:p w:rsidR="00EA2A1A" w:rsidRDefault="00EA2A1A" w:rsidP="00DB3F2C">
            <w:pPr>
              <w:tabs>
                <w:tab w:val="left" w:pos="1134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R$ </w:t>
            </w:r>
          </w:p>
        </w:tc>
      </w:tr>
    </w:tbl>
    <w:p w:rsidR="00EA2A1A" w:rsidRDefault="00EA2A1A" w:rsidP="00EA2A1A">
      <w:pPr>
        <w:rPr>
          <w:rFonts w:ascii="Arial" w:eastAsia="Arial" w:hAnsi="Arial" w:cs="Arial"/>
          <w:sz w:val="20"/>
          <w:szCs w:val="20"/>
        </w:rPr>
      </w:pPr>
    </w:p>
    <w:p w:rsidR="00EA2A1A" w:rsidRDefault="00EA2A1A" w:rsidP="00EA2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Validade da Proposta: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 30 (trinta) dias, contados da data de sua apresentação.</w:t>
      </w:r>
    </w:p>
    <w:p w:rsidR="00EA2A1A" w:rsidRDefault="00EA2A1A" w:rsidP="00EA2A1A">
      <w:pPr>
        <w:tabs>
          <w:tab w:val="left" w:pos="1152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EA2A1A" w:rsidRDefault="00EA2A1A" w:rsidP="00EA2A1A">
      <w:pP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Declara que os bens ofertados obedecem às condições estabelecidas no Termo de Referência.</w:t>
      </w:r>
    </w:p>
    <w:p w:rsidR="00EA2A1A" w:rsidRDefault="00EA2A1A" w:rsidP="00EA2A1A">
      <w:pP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 xml:space="preserve"> Declara que os preços contidos na proposta comercial incluem todos os custos e despesas diretas e indiretas incluindo, entre outros, tributos, encargos sociais, material, despesas administrativas, seguro, </w:t>
      </w:r>
      <w:r>
        <w:rPr>
          <w:rFonts w:ascii="Arial" w:eastAsia="Arial" w:hAnsi="Arial" w:cs="Arial"/>
          <w:b/>
          <w:sz w:val="20"/>
          <w:szCs w:val="20"/>
          <w:u w:val="single"/>
        </w:rPr>
        <w:t>frete</w:t>
      </w:r>
      <w:r>
        <w:rPr>
          <w:rFonts w:ascii="Arial" w:eastAsia="Arial" w:hAnsi="Arial" w:cs="Arial"/>
          <w:sz w:val="20"/>
          <w:szCs w:val="20"/>
        </w:rPr>
        <w:t xml:space="preserve"> e lucro e outros necessários ao cumprimento integral do objeto.</w:t>
      </w:r>
    </w:p>
    <w:p w:rsidR="00EA2A1A" w:rsidRDefault="00EA2A1A" w:rsidP="00EA2A1A">
      <w:pP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 Declara ciente que a entrega dos bens deverá ocorrer de uma só vez, </w:t>
      </w:r>
      <w:r>
        <w:rPr>
          <w:rFonts w:ascii="Arial" w:eastAsia="Arial" w:hAnsi="Arial" w:cs="Arial"/>
          <w:b/>
          <w:sz w:val="20"/>
          <w:szCs w:val="20"/>
          <w:u w:val="single"/>
        </w:rPr>
        <w:t>no prazo de até 10 dias contados da emissão da nota de empenho.</w:t>
      </w:r>
    </w:p>
    <w:p w:rsidR="00EA2A1A" w:rsidRDefault="00EA2A1A" w:rsidP="00EA2A1A">
      <w:pPr>
        <w:tabs>
          <w:tab w:val="left" w:pos="1134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Declara ciente que cada placa comemorativa deverá conter um texto personalizado, seguindo estilo de fonte, grafia e cores, conforme orientações da Câmara Municipal.</w:t>
      </w:r>
    </w:p>
    <w:p w:rsidR="00EA2A1A" w:rsidRDefault="00EA2A1A" w:rsidP="00EA2A1A">
      <w:pP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 xml:space="preserve"> Declara que está em situação regular perante o Ministério do Trabalho e que não emprega menor de dezoito anos em trabalho noturno, perigoso ou insalubre e não emprega menor de dezesseis anos, salvo na condição de aprendiz.</w:t>
      </w:r>
    </w:p>
    <w:p w:rsidR="00EA2A1A" w:rsidRDefault="00EA2A1A" w:rsidP="00EA2A1A">
      <w:pPr>
        <w:jc w:val="right"/>
        <w:rPr>
          <w:rFonts w:ascii="Arial" w:eastAsia="Arial" w:hAnsi="Arial" w:cs="Arial"/>
          <w:sz w:val="20"/>
          <w:szCs w:val="20"/>
        </w:rPr>
      </w:pPr>
    </w:p>
    <w:p w:rsidR="00EA2A1A" w:rsidRDefault="00EA2A1A" w:rsidP="00EA2A1A">
      <w:pPr>
        <w:jc w:val="right"/>
        <w:rPr>
          <w:rFonts w:ascii="Arial" w:eastAsia="Arial" w:hAnsi="Arial" w:cs="Arial"/>
          <w:sz w:val="20"/>
          <w:szCs w:val="20"/>
        </w:rPr>
      </w:pPr>
    </w:p>
    <w:p w:rsidR="00EA2A1A" w:rsidRDefault="00EA2A1A" w:rsidP="00EA2A1A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______________, _____ de 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2024.</w:t>
      </w:r>
    </w:p>
    <w:p w:rsidR="00EA2A1A" w:rsidRDefault="00EA2A1A" w:rsidP="00EA2A1A">
      <w:pPr>
        <w:jc w:val="center"/>
        <w:rPr>
          <w:rFonts w:ascii="Arial" w:eastAsia="Arial" w:hAnsi="Arial" w:cs="Arial"/>
          <w:sz w:val="20"/>
          <w:szCs w:val="20"/>
        </w:rPr>
      </w:pPr>
    </w:p>
    <w:p w:rsidR="00EA2A1A" w:rsidRDefault="00EA2A1A" w:rsidP="00EA2A1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</w:t>
      </w:r>
    </w:p>
    <w:p w:rsidR="00EA2A1A" w:rsidRDefault="00EA2A1A" w:rsidP="00EA2A1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(Razão Social da Empresa)</w:t>
      </w:r>
    </w:p>
    <w:p w:rsidR="00EA2A1A" w:rsidRDefault="00EA2A1A" w:rsidP="00EA2A1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(Nome do responsável/procurador)</w:t>
      </w:r>
    </w:p>
    <w:p w:rsidR="00EA2A1A" w:rsidRDefault="00EA2A1A" w:rsidP="00EA2A1A">
      <w:pPr>
        <w:spacing w:line="312" w:lineRule="auto"/>
        <w:jc w:val="center"/>
        <w:rPr>
          <w:rFonts w:ascii="Arial" w:eastAsia="Arial" w:hAnsi="Arial" w:cs="Arial"/>
          <w:sz w:val="20"/>
          <w:szCs w:val="20"/>
        </w:rPr>
      </w:pPr>
    </w:p>
    <w:p w:rsidR="003F2E3A" w:rsidRDefault="003F2E3A"/>
    <w:sectPr w:rsidR="003F2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1A"/>
    <w:rsid w:val="003F2E3A"/>
    <w:rsid w:val="009F3363"/>
    <w:rsid w:val="00E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D1973-1A86-45CA-A0A6-D1F6C8CC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2024-11-07T14:22:00Z</dcterms:created>
  <dcterms:modified xsi:type="dcterms:W3CDTF">2024-11-08T12:33:00Z</dcterms:modified>
</cp:coreProperties>
</file>