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667" w:rsidRPr="00832E4A" w:rsidRDefault="00D05667" w:rsidP="00D05667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D05667" w:rsidRDefault="00D05667" w:rsidP="00D05667">
      <w:pPr>
        <w:rPr>
          <w:rFonts w:ascii="Arial" w:hAnsi="Arial" w:cs="Arial"/>
          <w:b/>
          <w:bCs/>
          <w:sz w:val="20"/>
          <w:szCs w:val="20"/>
        </w:rPr>
      </w:pPr>
    </w:p>
    <w:p w:rsidR="00D05667" w:rsidRPr="00470FE2" w:rsidRDefault="00D05667" w:rsidP="00D05667">
      <w:pPr>
        <w:rPr>
          <w:rFonts w:ascii="Arial" w:hAnsi="Arial" w:cs="Arial"/>
          <w:b/>
          <w:bCs/>
          <w:sz w:val="20"/>
          <w:szCs w:val="20"/>
        </w:rPr>
      </w:pPr>
    </w:p>
    <w:p w:rsidR="00D05667" w:rsidRPr="00470FE2" w:rsidRDefault="00D05667" w:rsidP="00D05667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D05667" w:rsidRPr="00470FE2" w:rsidRDefault="00D05667" w:rsidP="00D05667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D05667" w:rsidRPr="00832E4A" w:rsidRDefault="00D05667" w:rsidP="00D0566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de Dispensa de Licitação</w:t>
      </w:r>
      <w:r w:rsidRPr="00832E4A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11</w:t>
      </w:r>
      <w:r w:rsidRPr="00832E4A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4</w:t>
      </w:r>
    </w:p>
    <w:p w:rsidR="00D05667" w:rsidRDefault="00D05667" w:rsidP="00D05667">
      <w:pPr>
        <w:rPr>
          <w:rFonts w:ascii="Arial" w:hAnsi="Arial" w:cs="Arial"/>
          <w:sz w:val="20"/>
          <w:szCs w:val="20"/>
        </w:rPr>
      </w:pPr>
    </w:p>
    <w:p w:rsidR="00D05667" w:rsidRDefault="00D05667" w:rsidP="00D05667">
      <w:pPr>
        <w:rPr>
          <w:rFonts w:ascii="Arial" w:hAnsi="Arial" w:cs="Arial"/>
          <w:sz w:val="20"/>
          <w:szCs w:val="20"/>
        </w:rPr>
      </w:pPr>
    </w:p>
    <w:p w:rsidR="00D05667" w:rsidRDefault="00D05667" w:rsidP="00D05667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3201"/>
      </w:tblGrid>
      <w:tr w:rsidR="00D05667" w:rsidTr="00FD4BF7">
        <w:tc>
          <w:tcPr>
            <w:tcW w:w="5670" w:type="dxa"/>
          </w:tcPr>
          <w:p w:rsidR="00D05667" w:rsidRDefault="00D05667" w:rsidP="00FD4BF7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D05667" w:rsidRDefault="00D05667" w:rsidP="00FD4BF7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</w:t>
            </w:r>
          </w:p>
        </w:tc>
      </w:tr>
      <w:tr w:rsidR="00D05667" w:rsidTr="00FD4BF7">
        <w:tc>
          <w:tcPr>
            <w:tcW w:w="5670" w:type="dxa"/>
          </w:tcPr>
          <w:p w:rsidR="00D05667" w:rsidRDefault="00D05667" w:rsidP="00FD4BF7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D05667" w:rsidRDefault="00D05667" w:rsidP="00FD4BF7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D05667" w:rsidTr="00FD4BF7">
        <w:tc>
          <w:tcPr>
            <w:tcW w:w="5670" w:type="dxa"/>
          </w:tcPr>
          <w:p w:rsidR="00D05667" w:rsidRDefault="00D05667" w:rsidP="00FD4BF7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D05667" w:rsidRDefault="00D05667" w:rsidP="00FD4BF7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D05667" w:rsidTr="00FD4BF7">
        <w:tc>
          <w:tcPr>
            <w:tcW w:w="5670" w:type="dxa"/>
          </w:tcPr>
          <w:p w:rsidR="00D05667" w:rsidRDefault="00D05667" w:rsidP="00FD4BF7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D05667" w:rsidRDefault="00D05667" w:rsidP="00FD4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5667" w:rsidRDefault="00D05667" w:rsidP="00D05667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                                </w:t>
      </w:r>
    </w:p>
    <w:p w:rsidR="00D05667" w:rsidRDefault="00D05667" w:rsidP="00D05667">
      <w:pPr>
        <w:rPr>
          <w:rFonts w:ascii="Arial" w:hAnsi="Arial" w:cs="Arial"/>
          <w:sz w:val="20"/>
          <w:szCs w:val="20"/>
        </w:rPr>
      </w:pPr>
    </w:p>
    <w:p w:rsidR="00D05667" w:rsidRPr="00470FE2" w:rsidRDefault="00D05667" w:rsidP="00D05667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                 </w:t>
      </w:r>
    </w:p>
    <w:p w:rsidR="00D05667" w:rsidRPr="00BC2755" w:rsidRDefault="00D05667" w:rsidP="00D05667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3642"/>
        <w:gridCol w:w="984"/>
        <w:gridCol w:w="855"/>
        <w:gridCol w:w="1156"/>
        <w:gridCol w:w="1257"/>
      </w:tblGrid>
      <w:tr w:rsidR="00D05667" w:rsidTr="00FD4BF7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D05667" w:rsidRPr="004953E7" w:rsidRDefault="00D05667" w:rsidP="00FD4BF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4074" w:type="dxa"/>
            <w:shd w:val="clear" w:color="auto" w:fill="FFFFFF" w:themeFill="background1"/>
            <w:vAlign w:val="center"/>
          </w:tcPr>
          <w:p w:rsidR="00D05667" w:rsidRPr="004953E7" w:rsidRDefault="00D05667" w:rsidP="00FD4BF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05667" w:rsidRPr="004953E7" w:rsidRDefault="00D05667" w:rsidP="00FD4BF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UNIDADE DE MEDIDA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D05667" w:rsidRPr="004953E7" w:rsidRDefault="00D05667" w:rsidP="00FD4BF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QUANT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:rsidR="00D05667" w:rsidRPr="004953E7" w:rsidRDefault="00D05667" w:rsidP="00FD4BF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VALOR UNITÁRIO 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D05667" w:rsidRPr="004953E7" w:rsidRDefault="00D05667" w:rsidP="00FD4BF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VALOR TOTAL </w:t>
            </w:r>
          </w:p>
        </w:tc>
      </w:tr>
      <w:tr w:rsidR="00D05667" w:rsidTr="00FD4BF7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D05667" w:rsidRPr="004953E7" w:rsidRDefault="00D05667" w:rsidP="00FD4BF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74" w:type="dxa"/>
            <w:vAlign w:val="center"/>
          </w:tcPr>
          <w:p w:rsidR="00D05667" w:rsidRPr="00E750CC" w:rsidRDefault="00D05667" w:rsidP="00FD4BF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50CC">
              <w:rPr>
                <w:rFonts w:ascii="Arial" w:hAnsi="Arial" w:cs="Arial"/>
                <w:b/>
                <w:sz w:val="16"/>
                <w:szCs w:val="16"/>
              </w:rPr>
              <w:t>RECARGA DE EXTINTOR DE PÓ QUÍMICO SECO (PQS) DE 4 KG COM CAPACIDADE PARA COMBATER FOGO DAS CLASSES ABC.</w:t>
            </w:r>
          </w:p>
          <w:p w:rsidR="00D05667" w:rsidRPr="00E750CC" w:rsidRDefault="00D05667" w:rsidP="00FD4BF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5667" w:rsidRPr="00E750CC" w:rsidRDefault="00D05667" w:rsidP="00FD4BF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50CC">
              <w:rPr>
                <w:rFonts w:ascii="Arial" w:hAnsi="Arial" w:cs="Arial"/>
                <w:b/>
                <w:sz w:val="16"/>
                <w:szCs w:val="16"/>
              </w:rPr>
              <w:t>OBS.: MANUTENÇÃO NÍVEL 2 - NBR 12962</w:t>
            </w:r>
          </w:p>
          <w:p w:rsidR="00D05667" w:rsidRPr="00E750CC" w:rsidRDefault="00D05667" w:rsidP="00FD4BF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5667" w:rsidRPr="004953E7" w:rsidRDefault="00D05667" w:rsidP="00FD4BF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0CC">
              <w:rPr>
                <w:rFonts w:ascii="Arial" w:hAnsi="Arial" w:cs="Arial"/>
                <w:b/>
                <w:sz w:val="16"/>
                <w:szCs w:val="16"/>
              </w:rPr>
              <w:t>INCLUSO FRETE: RETIRADA E DEVOLUÇÃO DOS EXTINTORES NO LOCAL DESIGNADO</w:t>
            </w:r>
          </w:p>
        </w:tc>
        <w:tc>
          <w:tcPr>
            <w:tcW w:w="992" w:type="dxa"/>
            <w:vAlign w:val="center"/>
          </w:tcPr>
          <w:p w:rsidR="00D05667" w:rsidRPr="004953E7" w:rsidRDefault="00D05667" w:rsidP="00FD4BF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860" w:type="dxa"/>
            <w:vAlign w:val="center"/>
          </w:tcPr>
          <w:p w:rsidR="00D05667" w:rsidRPr="004953E7" w:rsidRDefault="00D05667" w:rsidP="00FD4BF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88" w:type="dxa"/>
            <w:vAlign w:val="center"/>
          </w:tcPr>
          <w:p w:rsidR="00D05667" w:rsidRPr="004953E7" w:rsidRDefault="00D05667" w:rsidP="00FD4BF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  <w:tc>
          <w:tcPr>
            <w:tcW w:w="1349" w:type="dxa"/>
            <w:vAlign w:val="center"/>
          </w:tcPr>
          <w:p w:rsidR="00D05667" w:rsidRPr="004953E7" w:rsidRDefault="00D05667" w:rsidP="00FD4BF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</w:tr>
    </w:tbl>
    <w:p w:rsidR="00D05667" w:rsidRPr="00470FE2" w:rsidRDefault="00D05667" w:rsidP="00D05667">
      <w:pPr>
        <w:rPr>
          <w:rFonts w:ascii="Arial" w:hAnsi="Arial" w:cs="Arial"/>
          <w:sz w:val="20"/>
          <w:szCs w:val="20"/>
        </w:rPr>
      </w:pPr>
    </w:p>
    <w:p w:rsidR="00D05667" w:rsidRDefault="00D05667" w:rsidP="00D05667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3</w:t>
      </w:r>
      <w:r w:rsidRPr="00470FE2">
        <w:rPr>
          <w:rFonts w:ascii="Arial" w:hAnsi="Arial" w:cs="Arial"/>
          <w:sz w:val="20"/>
          <w:szCs w:val="20"/>
        </w:rPr>
        <w:t>0 (</w:t>
      </w:r>
      <w:r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</w:p>
    <w:p w:rsidR="00D05667" w:rsidRPr="00832E4A" w:rsidRDefault="00D05667" w:rsidP="00D0566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 e serviços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 e as normas técnicas aplicáveis.</w:t>
      </w:r>
    </w:p>
    <w:p w:rsidR="00D05667" w:rsidRDefault="00D05667" w:rsidP="00D0566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incluem todos os custos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E750CC">
        <w:rPr>
          <w:rFonts w:ascii="Arial" w:hAnsi="Arial" w:cs="Arial"/>
          <w:sz w:val="20"/>
          <w:szCs w:val="20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D05667" w:rsidRDefault="00D05667" w:rsidP="00D0566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Declara ciente que a</w:t>
      </w:r>
      <w:r w:rsidRPr="002E03CF">
        <w:rPr>
          <w:rFonts w:ascii="Arial" w:hAnsi="Arial" w:cs="Arial"/>
          <w:sz w:val="20"/>
          <w:szCs w:val="20"/>
        </w:rPr>
        <w:t xml:space="preserve"> entrega dos bens</w:t>
      </w:r>
      <w:r>
        <w:rPr>
          <w:rFonts w:ascii="Arial" w:hAnsi="Arial" w:cs="Arial"/>
          <w:sz w:val="20"/>
          <w:szCs w:val="20"/>
        </w:rPr>
        <w:t xml:space="preserve"> e serviços</w:t>
      </w:r>
      <w:r w:rsidRPr="002E03CF">
        <w:rPr>
          <w:rFonts w:ascii="Arial" w:hAnsi="Arial" w:cs="Arial"/>
          <w:sz w:val="20"/>
          <w:szCs w:val="20"/>
        </w:rPr>
        <w:t xml:space="preserve"> será de uma única vez, no prazo de até </w:t>
      </w:r>
      <w:r>
        <w:rPr>
          <w:rFonts w:ascii="Arial" w:hAnsi="Arial" w:cs="Arial"/>
          <w:sz w:val="20"/>
          <w:szCs w:val="20"/>
        </w:rPr>
        <w:t>30</w:t>
      </w:r>
      <w:r w:rsidRPr="002E03C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trinta</w:t>
      </w:r>
      <w:r w:rsidRPr="002E03CF">
        <w:rPr>
          <w:rFonts w:ascii="Arial" w:hAnsi="Arial" w:cs="Arial"/>
          <w:sz w:val="20"/>
          <w:szCs w:val="20"/>
        </w:rPr>
        <w:t>) dias contados da emissão da nota de empenho.</w:t>
      </w:r>
    </w:p>
    <w:p w:rsidR="00D05667" w:rsidRDefault="00D05667" w:rsidP="00D0566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aprendiz.</w:t>
      </w:r>
    </w:p>
    <w:p w:rsidR="00D05667" w:rsidRPr="00E750CC" w:rsidRDefault="00D05667" w:rsidP="00D05667">
      <w:pPr>
        <w:tabs>
          <w:tab w:val="left" w:pos="1134"/>
        </w:tabs>
        <w:jc w:val="both"/>
        <w:rPr>
          <w:sz w:val="20"/>
          <w:szCs w:val="20"/>
        </w:rPr>
      </w:pPr>
      <w:r w:rsidRPr="00E750CC">
        <w:rPr>
          <w:rFonts w:ascii="Arial" w:hAnsi="Arial" w:cs="Arial"/>
          <w:sz w:val="20"/>
          <w:szCs w:val="20"/>
        </w:rPr>
        <w:t xml:space="preserve">5. Declara ciente que os produtos devem ter </w:t>
      </w:r>
      <w:r w:rsidRPr="00E750CC">
        <w:rPr>
          <w:rFonts w:ascii="Arial" w:hAnsi="Arial" w:cs="Arial"/>
          <w:sz w:val="20"/>
          <w:szCs w:val="20"/>
          <w:u w:val="single"/>
        </w:rPr>
        <w:t xml:space="preserve">garantia </w:t>
      </w:r>
      <w:r w:rsidRPr="00E750CC">
        <w:rPr>
          <w:rFonts w:ascii="Arial" w:hAnsi="Arial" w:cs="Arial"/>
          <w:sz w:val="20"/>
          <w:szCs w:val="20"/>
        </w:rPr>
        <w:t>a contar da data de entrega.</w:t>
      </w:r>
    </w:p>
    <w:p w:rsidR="00D05667" w:rsidRDefault="00D05667" w:rsidP="00D05667">
      <w:pPr>
        <w:jc w:val="right"/>
        <w:rPr>
          <w:rFonts w:ascii="Arial" w:hAnsi="Arial" w:cs="Arial"/>
          <w:sz w:val="20"/>
          <w:szCs w:val="20"/>
        </w:rPr>
      </w:pPr>
    </w:p>
    <w:p w:rsidR="00D05667" w:rsidRDefault="00D05667" w:rsidP="00D05667">
      <w:pPr>
        <w:jc w:val="right"/>
        <w:rPr>
          <w:rFonts w:ascii="Arial" w:hAnsi="Arial" w:cs="Arial"/>
          <w:sz w:val="20"/>
          <w:szCs w:val="20"/>
        </w:rPr>
      </w:pPr>
    </w:p>
    <w:p w:rsidR="00D05667" w:rsidRDefault="00D05667" w:rsidP="00D05667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Pr="00470FE2">
        <w:rPr>
          <w:rFonts w:ascii="Arial" w:hAnsi="Arial" w:cs="Arial"/>
          <w:sz w:val="20"/>
          <w:szCs w:val="20"/>
        </w:rPr>
        <w:t>.</w:t>
      </w:r>
    </w:p>
    <w:p w:rsidR="00D05667" w:rsidRDefault="00D05667" w:rsidP="00D05667">
      <w:pPr>
        <w:jc w:val="right"/>
        <w:rPr>
          <w:rFonts w:ascii="Arial" w:hAnsi="Arial" w:cs="Arial"/>
          <w:sz w:val="20"/>
          <w:szCs w:val="20"/>
        </w:rPr>
      </w:pPr>
    </w:p>
    <w:p w:rsidR="00D05667" w:rsidRDefault="00D05667" w:rsidP="00D05667">
      <w:pPr>
        <w:jc w:val="right"/>
        <w:rPr>
          <w:rFonts w:ascii="Arial" w:hAnsi="Arial" w:cs="Arial"/>
          <w:sz w:val="20"/>
          <w:szCs w:val="20"/>
        </w:rPr>
      </w:pPr>
    </w:p>
    <w:p w:rsidR="00D05667" w:rsidRDefault="00D05667" w:rsidP="00D05667">
      <w:pPr>
        <w:jc w:val="right"/>
        <w:rPr>
          <w:rFonts w:ascii="Arial" w:hAnsi="Arial" w:cs="Arial"/>
          <w:sz w:val="20"/>
          <w:szCs w:val="20"/>
        </w:rPr>
      </w:pPr>
    </w:p>
    <w:p w:rsidR="00D05667" w:rsidRDefault="00D05667" w:rsidP="00D05667">
      <w:pPr>
        <w:jc w:val="right"/>
        <w:rPr>
          <w:rFonts w:ascii="Arial" w:hAnsi="Arial" w:cs="Arial"/>
          <w:sz w:val="20"/>
          <w:szCs w:val="20"/>
        </w:rPr>
      </w:pPr>
    </w:p>
    <w:p w:rsidR="00D05667" w:rsidRDefault="00D05667" w:rsidP="00D05667">
      <w:pPr>
        <w:jc w:val="right"/>
        <w:rPr>
          <w:rFonts w:ascii="Arial" w:hAnsi="Arial" w:cs="Arial"/>
          <w:sz w:val="20"/>
          <w:szCs w:val="20"/>
        </w:rPr>
      </w:pPr>
    </w:p>
    <w:p w:rsidR="00D05667" w:rsidRDefault="00D05667" w:rsidP="00D05667">
      <w:pPr>
        <w:jc w:val="right"/>
        <w:rPr>
          <w:rFonts w:ascii="Arial" w:hAnsi="Arial" w:cs="Arial"/>
          <w:sz w:val="20"/>
          <w:szCs w:val="20"/>
        </w:rPr>
      </w:pPr>
    </w:p>
    <w:p w:rsidR="00D05667" w:rsidRPr="00470FE2" w:rsidRDefault="00D05667" w:rsidP="00D05667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(Razão Social da Empresa)</w:t>
      </w:r>
    </w:p>
    <w:p w:rsidR="00D05667" w:rsidRDefault="00D05667" w:rsidP="00D05667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D05667" w:rsidRDefault="00D05667" w:rsidP="00D05667">
      <w:pPr>
        <w:jc w:val="center"/>
        <w:rPr>
          <w:rFonts w:ascii="Arial" w:hAnsi="Arial" w:cs="Arial"/>
          <w:sz w:val="20"/>
          <w:szCs w:val="20"/>
        </w:rPr>
      </w:pPr>
    </w:p>
    <w:p w:rsidR="00D05667" w:rsidRDefault="00D05667" w:rsidP="00D05667">
      <w:pPr>
        <w:jc w:val="center"/>
        <w:rPr>
          <w:rFonts w:ascii="Arial" w:hAnsi="Arial" w:cs="Arial"/>
          <w:sz w:val="20"/>
          <w:szCs w:val="20"/>
        </w:rPr>
      </w:pPr>
    </w:p>
    <w:p w:rsidR="00D05667" w:rsidRDefault="00D05667" w:rsidP="00D05667">
      <w:pPr>
        <w:jc w:val="center"/>
        <w:rPr>
          <w:rFonts w:ascii="Arial" w:hAnsi="Arial" w:cs="Arial"/>
          <w:sz w:val="20"/>
          <w:szCs w:val="20"/>
        </w:rPr>
      </w:pPr>
    </w:p>
    <w:p w:rsidR="00D05667" w:rsidRDefault="00D05667" w:rsidP="00D05667">
      <w:pPr>
        <w:jc w:val="center"/>
        <w:rPr>
          <w:rFonts w:ascii="Arial" w:hAnsi="Arial" w:cs="Arial"/>
          <w:sz w:val="20"/>
          <w:szCs w:val="20"/>
        </w:rPr>
      </w:pPr>
    </w:p>
    <w:p w:rsidR="00D05667" w:rsidRDefault="00D05667" w:rsidP="00D05667">
      <w:pPr>
        <w:jc w:val="center"/>
        <w:rPr>
          <w:rFonts w:ascii="Arial" w:hAnsi="Arial" w:cs="Arial"/>
          <w:sz w:val="20"/>
          <w:szCs w:val="20"/>
        </w:rPr>
      </w:pPr>
    </w:p>
    <w:p w:rsidR="00D05667" w:rsidRDefault="00D05667" w:rsidP="00D05667">
      <w:pPr>
        <w:jc w:val="center"/>
        <w:rPr>
          <w:rFonts w:ascii="Arial" w:hAnsi="Arial" w:cs="Arial"/>
          <w:sz w:val="20"/>
          <w:szCs w:val="20"/>
        </w:rPr>
      </w:pPr>
    </w:p>
    <w:p w:rsidR="00AE5006" w:rsidRDefault="00AE5006">
      <w:bookmarkStart w:id="0" w:name="_GoBack"/>
      <w:bookmarkEnd w:id="0"/>
    </w:p>
    <w:sectPr w:rsidR="00AE50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7"/>
    <w:rsid w:val="00AE5006"/>
    <w:rsid w:val="00D0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E3142-0687-496A-9E1E-A45A1B03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6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5667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2024-10-22T17:26:00Z</dcterms:created>
  <dcterms:modified xsi:type="dcterms:W3CDTF">2024-10-22T17:26:00Z</dcterms:modified>
</cp:coreProperties>
</file>